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val="en-US" w:eastAsia="zh-CN"/>
        </w:rPr>
        <w:t>郑州</w:t>
      </w:r>
      <w:r>
        <w:rPr>
          <w:rFonts w:hint="eastAsia" w:asciiTheme="majorEastAsia" w:hAnsiTheme="majorEastAsia" w:eastAsiaTheme="majorEastAsia" w:cstheme="majorEastAsia"/>
          <w:b/>
          <w:bCs/>
          <w:sz w:val="44"/>
          <w:szCs w:val="44"/>
        </w:rPr>
        <w:t>市</w:t>
      </w:r>
      <w:r>
        <w:rPr>
          <w:rFonts w:hint="eastAsia" w:asciiTheme="majorEastAsia" w:hAnsiTheme="majorEastAsia" w:eastAsiaTheme="majorEastAsia" w:cstheme="majorEastAsia"/>
          <w:b/>
          <w:bCs/>
          <w:sz w:val="44"/>
          <w:szCs w:val="44"/>
          <w:lang w:val="en-US" w:eastAsia="zh-CN"/>
        </w:rPr>
        <w:t>中原区</w:t>
      </w:r>
      <w:r>
        <w:rPr>
          <w:rFonts w:hint="eastAsia" w:asciiTheme="majorEastAsia" w:hAnsiTheme="majorEastAsia" w:eastAsiaTheme="majorEastAsia" w:cstheme="majorEastAsia"/>
          <w:b/>
          <w:bCs/>
          <w:sz w:val="44"/>
          <w:szCs w:val="44"/>
        </w:rPr>
        <w:t>发布防汛救灾工作社会信用红榜名单</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lang w:val="en-US" w:eastAsia="zh-CN"/>
        </w:rPr>
        <w:t>第一批</w:t>
      </w:r>
      <w:r>
        <w:rPr>
          <w:rFonts w:hint="eastAsia" w:asciiTheme="majorEastAsia" w:hAnsiTheme="majorEastAsia" w:eastAsiaTheme="majorEastAsia" w:cstheme="majorEastAsia"/>
          <w:b/>
          <w:bCs/>
          <w:sz w:val="44"/>
          <w:szCs w:val="44"/>
          <w:lang w:eastAsia="zh-CN"/>
        </w:rPr>
        <w:t>）</w:t>
      </w:r>
    </w:p>
    <w:p>
      <w:pPr>
        <w:rPr>
          <w:rFonts w:hint="eastAsia" w:ascii="仿宋" w:hAnsi="仿宋" w:eastAsia="仿宋" w:cs="仿宋"/>
          <w:b w:val="0"/>
          <w:bCs w:val="0"/>
          <w:sz w:val="32"/>
          <w:szCs w:val="32"/>
          <w:lang w:val="en-US" w:eastAsia="zh-CN"/>
        </w:rPr>
      </w:pPr>
    </w:p>
    <w:p>
      <w:pPr>
        <w:ind w:firstLine="640" w:firstLineChars="200"/>
        <w:rPr>
          <w:rFonts w:hint="eastAsia"/>
          <w:b w:val="0"/>
          <w:bCs w:val="0"/>
          <w:sz w:val="28"/>
          <w:szCs w:val="36"/>
          <w:lang w:val="en-US" w:eastAsia="zh-CN"/>
        </w:rPr>
      </w:pPr>
      <w:r>
        <w:rPr>
          <w:rFonts w:hint="eastAsia" w:ascii="仿宋" w:hAnsi="仿宋" w:eastAsia="仿宋" w:cs="仿宋"/>
          <w:b w:val="0"/>
          <w:bCs w:val="0"/>
          <w:sz w:val="32"/>
          <w:szCs w:val="32"/>
          <w:lang w:val="en-US" w:eastAsia="zh-CN"/>
        </w:rPr>
        <w:t>防汛救灾工作开展以来，中原区收到了来自各方爱心企业和个人的捐款、捐赠，有利推动了生产生活秩序的尽快恢复。为发挥社会信用政策对防汛救灾的支持作用，郑州市中原区社会信用体系建设工作领导小组办公室现将由中原区慈善总会提供的爱心企业名单予以公示，并推荐列入“郑州市防汛救灾工作社会信用红榜名单”。</w:t>
      </w:r>
    </w:p>
    <w:p>
      <w:pPr>
        <w:jc w:val="center"/>
        <w:rPr>
          <w:rFonts w:hint="eastAsia"/>
          <w:b/>
          <w:bCs/>
          <w:sz w:val="36"/>
          <w:szCs w:val="44"/>
          <w:lang w:val="en-US" w:eastAsia="zh-CN"/>
        </w:rPr>
      </w:pPr>
      <w:r>
        <w:rPr>
          <w:rFonts w:hint="eastAsia"/>
          <w:b/>
          <w:bCs/>
          <w:sz w:val="36"/>
          <w:szCs w:val="44"/>
          <w:lang w:val="en-US" w:eastAsia="zh-CN"/>
        </w:rPr>
        <w:t>中原区防汛救灾工作社会信用红榜名单(第一批)</w:t>
      </w:r>
    </w:p>
    <w:tbl>
      <w:tblPr>
        <w:tblStyle w:val="4"/>
        <w:tblW w:w="9093"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5333"/>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743" w:type="dxa"/>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序号</w:t>
            </w:r>
          </w:p>
        </w:tc>
        <w:tc>
          <w:tcPr>
            <w:tcW w:w="5333" w:type="dxa"/>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捐赠企业名称</w:t>
            </w:r>
          </w:p>
        </w:tc>
        <w:tc>
          <w:tcPr>
            <w:tcW w:w="3017" w:type="dxa"/>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北京车与车科技有限公司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911101053180571467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2</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育林控股有限公司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91410100MA44DTJE3C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郑州市隆登服饰有限公司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444444"/>
                <w:kern w:val="0"/>
                <w:sz w:val="28"/>
                <w:szCs w:val="28"/>
                <w:u w:val="none"/>
                <w:lang w:val="en-US" w:eastAsia="zh-CN" w:bidi="ar"/>
              </w:rPr>
              <w:t>914101023534146559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4</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江苏省连云港市普照寺</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713207957293002008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5</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江苏省连云港孔望圣泉纯净水有限公司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91320706MA1MK48E4J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6</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潍坊市九天防水材料有限公司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91370783MA3CCECJ99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7</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山东立地防水材料有限公司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91370705MA3UNAYA0K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8</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山东大腾防水材料有限公司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91370783MA3T889H05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山东特力固防水材料有限公司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91370783MA3CGFNK1G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10</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潍坊市世轩防水材料有限公司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91370783MA3PC72R3Y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11</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深圳齐心集团</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914403007152637013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12</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厦门银鹭集团食品有限公司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913502001553085952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13</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郑州幸福动力教育科技有限公司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91410102MA9FBC4EX1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14</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郑州肤康专科门诊部有限公司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91410105MA9GBD8M4N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15</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湖南圣湘生物科技股份有限公司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91430100673566826X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16</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上坤置业有限公司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913101175758992052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17</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郑州市青年企业家商会</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51410100MJ00588265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18</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鸿星尔克</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913502000929999144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19</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 xml:space="preserve">郑州名兴置业有限公司 </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91410100MA3XCCMT8N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20</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郑州科大医院</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91410102MA9G45K435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21</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深圳狮子会</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51440300502687885w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22</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郑州康佰甲科技有限公司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91410100MA40F2GJ9F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23</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郑州东拓建筑工程有限公司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91410102MA3XB68T7K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24</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北京东方园林环境股份有限公司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91110000102116928R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25</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郑州中原公用事业投资建设运营有限公司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91410100063802369W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26</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郑州悦达财务咨询有限公司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333333"/>
                <w:kern w:val="0"/>
                <w:sz w:val="28"/>
                <w:szCs w:val="28"/>
                <w:u w:val="none"/>
                <w:lang w:val="en-US" w:eastAsia="zh-CN" w:bidi="ar"/>
              </w:rPr>
              <w:t>91410102341679883T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27</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郑州市金水区尚和社会工作服务中心</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52410100098186375G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28</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郑州市金水区彩虹社会工作服务中心</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52410100580318137R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29</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河南贝嘉铝业有限公司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333333"/>
                <w:kern w:val="0"/>
                <w:sz w:val="28"/>
                <w:szCs w:val="28"/>
                <w:u w:val="none"/>
                <w:lang w:val="en-US" w:eastAsia="zh-CN" w:bidi="ar"/>
              </w:rPr>
              <w:t>91410100MA475MEK07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30</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恒兴建设有限公司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333333"/>
                <w:kern w:val="0"/>
                <w:sz w:val="28"/>
                <w:szCs w:val="28"/>
                <w:u w:val="none"/>
                <w:lang w:val="en-US" w:eastAsia="zh-CN" w:bidi="ar"/>
              </w:rPr>
              <w:t>91110109MA01C17HXJ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31</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广州沄鑫生物科技有限公司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333333"/>
                <w:kern w:val="0"/>
                <w:sz w:val="28"/>
                <w:szCs w:val="28"/>
                <w:u w:val="none"/>
                <w:lang w:val="en-US" w:eastAsia="zh-CN" w:bidi="ar"/>
              </w:rPr>
              <w:t>91440106MA59E2P21N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32</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中原陈川川中医诊所</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92410102MA9FT6NX8B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33</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青岛铂金康成科技有限公司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333333"/>
                <w:kern w:val="0"/>
                <w:sz w:val="28"/>
                <w:szCs w:val="28"/>
                <w:u w:val="none"/>
                <w:lang w:val="en-US" w:eastAsia="zh-CN" w:bidi="ar"/>
              </w:rPr>
              <w:t>91370211MA3N524YX0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34</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中原区莱茵艺术中心</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 xml:space="preserve"> 52410100684609051Y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35</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郑州职英信息技术有限公司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333333"/>
                <w:kern w:val="0"/>
                <w:sz w:val="28"/>
                <w:szCs w:val="28"/>
                <w:u w:val="none"/>
                <w:lang w:val="en-US" w:eastAsia="zh-CN" w:bidi="ar"/>
              </w:rPr>
              <w:t>91410102MA3X54MT8K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36</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河南万丰建设工程有限公司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333333"/>
                <w:kern w:val="0"/>
                <w:sz w:val="28"/>
                <w:szCs w:val="28"/>
                <w:u w:val="none"/>
                <w:lang w:val="en-US" w:eastAsia="zh-CN" w:bidi="ar"/>
              </w:rPr>
              <w:t>914101003416639880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37</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郑州鑫鸿贝畜智能科技有限公司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333333"/>
                <w:kern w:val="0"/>
                <w:sz w:val="28"/>
                <w:szCs w:val="28"/>
                <w:u w:val="none"/>
                <w:lang w:val="en-US" w:eastAsia="zh-CN" w:bidi="ar"/>
              </w:rPr>
              <w:t>91410102MA47LBLH8Q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38</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郑州金朝膜结构工程有限公司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91410102MA3X6QKN1N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39</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郑州市中原区琴筝艺术培训学校</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52410102MJY540323B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40</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郑州瑞阳养老服务集团有限公司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91410102MA467AAB9E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41</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坤越建设工程有限公司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914101027694533591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42</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河南熹林置业有限公司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914101005710377636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43</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河南省众邦混凝土有限公司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9141010257923338XQ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44</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元森建设管理有限公司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914101026897405856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45</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郑州市中原区西湖庄园农家菜馆</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92410102MA42374QXM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46</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郑州建豪企业管理有限公司</w:t>
            </w:r>
          </w:p>
        </w:tc>
        <w:tc>
          <w:tcPr>
            <w:tcW w:w="3017"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333333"/>
                <w:kern w:val="0"/>
                <w:sz w:val="28"/>
                <w:szCs w:val="28"/>
                <w:u w:val="none"/>
                <w:lang w:val="en-US" w:eastAsia="zh-CN" w:bidi="ar"/>
              </w:rPr>
              <w:t>914101025897196153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47</w:t>
            </w:r>
          </w:p>
        </w:tc>
        <w:tc>
          <w:tcPr>
            <w:tcW w:w="533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left"/>
              <w:textAlignment w:val="center"/>
              <w:outlineLvl w:val="9"/>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郑州安泰商品混凝土有限公司</w:t>
            </w:r>
          </w:p>
        </w:tc>
        <w:tc>
          <w:tcPr>
            <w:tcW w:w="3017" w:type="dxa"/>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9141010055160269x4</w:t>
            </w:r>
          </w:p>
        </w:tc>
      </w:tr>
    </w:tbl>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outlineLvl w:val="9"/>
        <w:rPr>
          <w:rFonts w:hint="eastAsia" w:ascii="仿宋" w:hAnsi="仿宋" w:eastAsia="仿宋" w:cs="仿宋"/>
          <w:b w:val="0"/>
          <w:bCs w:val="0"/>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outlineLvl w:val="9"/>
        <w:rPr>
          <w:rFonts w:hint="eastAsia" w:ascii="仿宋" w:hAnsi="仿宋" w:eastAsia="仿宋" w:cs="仿宋"/>
          <w:b w:val="0"/>
          <w:bCs w:val="0"/>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right"/>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2021年8月3日</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right"/>
        <w:outlineLvl w:val="9"/>
        <w:rPr>
          <w:rFonts w:hint="eastAsia" w:ascii="仿宋" w:hAnsi="仿宋" w:eastAsia="仿宋" w:cs="仿宋"/>
          <w:b w:val="0"/>
          <w:bCs w:val="0"/>
          <w:sz w:val="28"/>
          <w:szCs w:val="28"/>
          <w:lang w:val="en-US" w:eastAsia="zh-CN"/>
        </w:rPr>
      </w:pPr>
      <w:bookmarkStart w:id="0" w:name="_GoBack"/>
      <w:bookmarkEnd w:id="0"/>
    </w:p>
    <w:sectPr>
      <w:pgSz w:w="11906" w:h="16838"/>
      <w:pgMar w:top="1587" w:right="1361" w:bottom="147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Script">
    <w:panose1 w:val="030B0504020000000003"/>
    <w:charset w:val="00"/>
    <w:family w:val="auto"/>
    <w:pitch w:val="default"/>
    <w:sig w:usb0="0000028F" w:usb1="00000000" w:usb2="00000000" w:usb3="00000000" w:csb0="0000009F" w:csb1="00000000"/>
  </w:font>
  <w:font w:name="Sylfaen">
    <w:panose1 w:val="010A0502050306030303"/>
    <w:charset w:val="00"/>
    <w:family w:val="auto"/>
    <w:pitch w:val="default"/>
    <w:sig w:usb0="04000687" w:usb1="00000000" w:usb2="00000000" w:usb3="00000000" w:csb0="2000009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324F1"/>
    <w:rsid w:val="0BDB45A5"/>
    <w:rsid w:val="0E1B095B"/>
    <w:rsid w:val="0EB13460"/>
    <w:rsid w:val="13C32C58"/>
    <w:rsid w:val="15F06FC2"/>
    <w:rsid w:val="1669171C"/>
    <w:rsid w:val="20894C62"/>
    <w:rsid w:val="28D15038"/>
    <w:rsid w:val="2C375E1D"/>
    <w:rsid w:val="32040222"/>
    <w:rsid w:val="35CA132F"/>
    <w:rsid w:val="47C328C2"/>
    <w:rsid w:val="49D50A99"/>
    <w:rsid w:val="4AFA352A"/>
    <w:rsid w:val="5C0B5A6D"/>
    <w:rsid w:val="61DB7D6A"/>
    <w:rsid w:val="673F456C"/>
    <w:rsid w:val="6F4D3C21"/>
    <w:rsid w:val="7A7E60A2"/>
    <w:rsid w:val="7DD65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CNCC</dc:creator>
  <cp:lastModifiedBy>CNCC</cp:lastModifiedBy>
  <dcterms:modified xsi:type="dcterms:W3CDTF">2021-08-03T07:04:44Z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